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  <w:r>
        <w:rPr>
          <w:rFonts w:hint="eastAsia"/>
          <w:sz w:val="28"/>
          <w:szCs w:val="28"/>
        </w:rPr>
        <w:t xml:space="preserve">    </w:t>
      </w:r>
    </w:p>
    <w:p>
      <w:pPr>
        <w:pStyle w:val="style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公开招聘人员面试时间及专业安排</w:t>
      </w:r>
    </w:p>
    <w:tbl>
      <w:tblPr>
        <w:tblStyle w:val="style154"/>
        <w:tblW w:w="9039" w:type="dxa"/>
        <w:tblLook w:val="04A0" w:firstRow="1" w:lastRow="0" w:firstColumn="1" w:lastColumn="0" w:noHBand="0" w:noVBand="1"/>
      </w:tblPr>
      <w:tblGrid>
        <w:gridCol w:w="672"/>
        <w:gridCol w:w="5106"/>
        <w:gridCol w:w="3261"/>
      </w:tblGrid>
      <w:tr>
        <w:trPr>
          <w:trHeight w:val="270" w:hRule="atLeast"/>
        </w:trPr>
        <w:tc>
          <w:tcPr>
            <w:tcW w:w="672" w:type="dxa"/>
            <w:tcBorders/>
            <w:noWrap/>
            <w:hideMark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人数</w:t>
            </w:r>
          </w:p>
        </w:tc>
        <w:tc>
          <w:tcPr>
            <w:tcW w:w="5106" w:type="dxa"/>
            <w:tcBorders/>
            <w:noWrap/>
            <w:hideMark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专业（岗位）</w:t>
            </w:r>
          </w:p>
        </w:tc>
        <w:tc>
          <w:tcPr>
            <w:tcW w:w="3261" w:type="dxa"/>
            <w:tcBorders/>
            <w:noWrap/>
            <w:hideMark/>
          </w:tcPr>
          <w:p>
            <w:pPr>
              <w:pStyle w:val="style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面试时间</w:t>
            </w:r>
          </w:p>
        </w:tc>
      </w:tr>
      <w:tr>
        <w:tblPrEx/>
        <w:trPr>
          <w:trHeight w:val="123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体育6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数学3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英语6</w:t>
            </w:r>
          </w:p>
        </w:tc>
        <w:tc>
          <w:tcPr>
            <w:tcW w:w="3261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日8:00-12:00</w:t>
            </w:r>
          </w:p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7:30进行资格复审</w:t>
            </w:r>
          </w:p>
        </w:tc>
      </w:tr>
      <w:tr>
        <w:tblPrEx/>
        <w:trPr>
          <w:trHeight w:val="27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106" w:type="dxa"/>
            <w:tcBorders/>
            <w:noWrap/>
            <w:vAlign w:val="center"/>
            <w:hideMark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物联网4</w:t>
            </w:r>
          </w:p>
        </w:tc>
        <w:tc>
          <w:tcPr>
            <w:tcW w:w="3261" w:type="dxa"/>
            <w:vMerge w:val="restart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4:00-18:00</w:t>
            </w:r>
          </w:p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13:30进行资格复审</w:t>
            </w:r>
          </w:p>
        </w:tc>
      </w:tr>
      <w:tr>
        <w:tblPrEx/>
        <w:trPr>
          <w:trHeight w:val="27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3</w:t>
            </w: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计算机科学与技术</w:t>
            </w:r>
            <w:r>
              <w:rPr>
                <w:rFonts w:hint="default"/>
                <w:szCs w:val="21"/>
                <w:lang w:val="en-US" w:eastAsia="zh-CN"/>
              </w:rPr>
              <w:t>3</w:t>
            </w:r>
          </w:p>
        </w:tc>
        <w:tc>
          <w:tcPr>
            <w:tcW w:w="3261" w:type="dxa"/>
            <w:vMerge w:val="continue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hint="eastAsia"/>
                <w:szCs w:val="21"/>
              </w:rPr>
            </w:pPr>
          </w:p>
        </w:tc>
      </w:tr>
      <w:tr>
        <w:tblPrEx/>
        <w:trPr>
          <w:trHeight w:val="27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软件工程1</w:t>
            </w:r>
          </w:p>
        </w:tc>
        <w:tc>
          <w:tcPr>
            <w:tcW w:w="3261" w:type="dxa"/>
            <w:vMerge w:val="continue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blPrEx/>
        <w:trPr>
          <w:trHeight w:val="27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106" w:type="dxa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数据科学与大数据技术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261" w:type="dxa"/>
            <w:vMerge w:val="continue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blPrEx/>
        <w:trPr>
          <w:trHeight w:val="27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06" w:type="dxa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竞赛指导2</w:t>
            </w:r>
          </w:p>
        </w:tc>
        <w:tc>
          <w:tcPr>
            <w:tcW w:w="3261" w:type="dxa"/>
            <w:vMerge w:val="continue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blPrEx/>
        <w:trPr>
          <w:trHeight w:val="27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06" w:type="dxa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安全科学与工程3</w:t>
            </w:r>
          </w:p>
        </w:tc>
        <w:tc>
          <w:tcPr>
            <w:tcW w:w="3261" w:type="dxa"/>
            <w:vMerge w:val="continue"/>
            <w:tcBorders/>
            <w:noWrap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blPrEx/>
        <w:trPr>
          <w:trHeight w:val="1340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马克思主义中国化7/中共党史6/马克思主义哲学3</w:t>
            </w:r>
          </w:p>
        </w:tc>
        <w:tc>
          <w:tcPr>
            <w:tcW w:w="3261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日8:00-12:00</w:t>
            </w:r>
          </w:p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7:30进行资格复审</w:t>
            </w:r>
          </w:p>
        </w:tc>
      </w:tr>
      <w:tr>
        <w:tblPrEx/>
        <w:trPr>
          <w:trHeight w:val="436" w:hRule="atLeast"/>
        </w:trPr>
        <w:tc>
          <w:tcPr>
            <w:tcW w:w="672" w:type="dxa"/>
            <w:vMerge w:val="restart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资源与环境工程3</w:t>
            </w:r>
          </w:p>
        </w:tc>
        <w:tc>
          <w:tcPr>
            <w:tcW w:w="3261" w:type="dxa"/>
            <w:vMerge w:val="restart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11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4:00-18:00</w:t>
            </w:r>
          </w:p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13:30进行资格复审</w:t>
            </w:r>
          </w:p>
        </w:tc>
      </w:tr>
      <w:tr>
        <w:tblPrEx/>
        <w:trPr>
          <w:trHeight w:val="436" w:hRule="atLeast"/>
        </w:trPr>
        <w:tc>
          <w:tcPr>
            <w:tcW w:w="672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结构工程3</w:t>
            </w:r>
          </w:p>
        </w:tc>
        <w:tc>
          <w:tcPr>
            <w:tcW w:w="3261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blPrEx/>
        <w:trPr>
          <w:trHeight w:val="436" w:hRule="atLeast"/>
        </w:trPr>
        <w:tc>
          <w:tcPr>
            <w:tcW w:w="672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土木工程3</w:t>
            </w:r>
          </w:p>
        </w:tc>
        <w:tc>
          <w:tcPr>
            <w:tcW w:w="3261" w:type="dxa"/>
            <w:vMerge w:val="continue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>
        <w:tblPrEx/>
        <w:trPr>
          <w:trHeight w:val="1872" w:hRule="atLeast"/>
        </w:trPr>
        <w:tc>
          <w:tcPr>
            <w:tcW w:w="672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5106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教辅及</w:t>
            </w:r>
            <w:r>
              <w:rPr>
                <w:rFonts w:ascii="仿宋" w:eastAsia="仿宋" w:hAnsi="仿宋" w:hint="eastAsia"/>
                <w:szCs w:val="21"/>
              </w:rPr>
              <w:t>辅导员</w:t>
            </w:r>
          </w:p>
        </w:tc>
        <w:tc>
          <w:tcPr>
            <w:tcW w:w="3261" w:type="dxa"/>
            <w:tcBorders/>
            <w:noWrap/>
            <w:vAlign w:val="center"/>
          </w:tcPr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 w:hint="eastAsia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:00-18:00</w:t>
            </w:r>
          </w:p>
          <w:p>
            <w:pPr>
              <w:pStyle w:val="style0"/>
              <w:spacing w:lineRule="exact" w:line="44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  <w:r>
              <w:rPr>
                <w:rFonts w:ascii="仿宋" w:eastAsia="仿宋" w:hAnsi="仿宋" w:hint="eastAsia"/>
                <w:b/>
                <w:szCs w:val="21"/>
              </w:rPr>
              <w:t>:30进行资格复审</w:t>
            </w:r>
            <w:bookmarkStart w:id="0" w:name="_GoBack"/>
            <w:bookmarkEnd w:id="0"/>
          </w:p>
        </w:tc>
      </w:tr>
    </w:tbl>
    <w:p>
      <w:pPr>
        <w:pStyle w:val="style0"/>
        <w:spacing w:lineRule="exact" w:line="44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上午：8:00-12:00</w:t>
      </w:r>
    </w:p>
    <w:p>
      <w:pPr>
        <w:pStyle w:val="style0"/>
        <w:spacing w:lineRule="exact" w:line="44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下午：14:00-18:00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customStyle="1" w:styleId="style4099">
    <w:name w:val="font5"/>
    <w:basedOn w:val="style0"/>
    <w:next w:val="style4099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color w:val="000000"/>
      <w:kern w:val="0"/>
      <w:sz w:val="22"/>
    </w:rPr>
  </w:style>
  <w:style w:type="paragraph" w:customStyle="1" w:styleId="style4100">
    <w:name w:val="font6"/>
    <w:basedOn w:val="style0"/>
    <w:next w:val="style410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18"/>
      <w:szCs w:val="18"/>
    </w:rPr>
  </w:style>
  <w:style w:type="paragraph" w:customStyle="1" w:styleId="style4101">
    <w:name w:val="font7"/>
    <w:basedOn w:val="style0"/>
    <w:next w:val="style4101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color w:val="000000"/>
      <w:kern w:val="0"/>
      <w:sz w:val="22"/>
    </w:rPr>
  </w:style>
  <w:style w:type="paragraph" w:customStyle="1" w:styleId="style4102">
    <w:name w:val="xl65"/>
    <w:basedOn w:val="style0"/>
    <w:next w:val="style4102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color w:val="000000"/>
      <w:kern w:val="0"/>
      <w:sz w:val="24"/>
      <w:szCs w:val="24"/>
    </w:rPr>
  </w:style>
  <w:style w:type="paragraph" w:customStyle="1" w:styleId="style4103">
    <w:name w:val="xl66"/>
    <w:basedOn w:val="style0"/>
    <w:next w:val="style4103"/>
    <w:pPr>
      <w:widowControl/>
      <w:pBdr>
        <w:left w:val="single" w:sz="4" w:space="0" w:color="auto"/>
        <w:right w:val="single" w:sz="4" w:space="0" w:color="auto"/>
        <w:top w:val="single" w:sz="4" w:space="0" w:color="auto"/>
        <w:bottom w:val="single" w:sz="4" w:space="0" w:color="auto"/>
      </w:pBdr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  <w:style w:type="paragraph" w:customStyle="1" w:styleId="style4104">
    <w:name w:val="xl67"/>
    <w:basedOn w:val="style0"/>
    <w:next w:val="style4104"/>
    <w:pPr>
      <w:widowControl/>
      <w:pBdr>
        <w:left w:val="single" w:sz="4" w:space="0" w:color="auto"/>
        <w:right w:val="single" w:sz="4" w:space="0" w:color="auto"/>
        <w:top w:val="single" w:sz="4" w:space="0" w:color="auto"/>
        <w:bottom w:val="single" w:sz="4" w:space="0" w:color="auto"/>
      </w:pBdr>
      <w:spacing w:before="100" w:beforeAutospacing="true" w:after="100" w:afterAutospacing="true"/>
      <w:jc w:val="center"/>
      <w:textAlignment w:val="bottom"/>
    </w:pPr>
    <w:rPr>
      <w:rFonts w:ascii="宋体" w:cs="宋体" w:eastAsia="宋体" w:hAnsi="宋体"/>
      <w:color w:val="000000"/>
      <w:kern w:val="0"/>
      <w:sz w:val="24"/>
      <w:szCs w:val="24"/>
    </w:rPr>
  </w:style>
  <w:style w:type="paragraph" w:customStyle="1" w:styleId="style4105">
    <w:name w:val="xl68"/>
    <w:basedOn w:val="style0"/>
    <w:next w:val="style4105"/>
    <w:pPr>
      <w:widowControl/>
      <w:pBdr>
        <w:left w:val="single" w:sz="4" w:space="0" w:color="auto"/>
        <w:right w:val="single" w:sz="4" w:space="0" w:color="auto"/>
        <w:top w:val="single" w:sz="4" w:space="0" w:color="auto"/>
        <w:bottom w:val="single" w:sz="4" w:space="0" w:color="auto"/>
      </w:pBdr>
      <w:spacing w:before="100" w:beforeAutospacing="true" w:after="100" w:afterAutospacing="true"/>
      <w:jc w:val="left"/>
    </w:pPr>
    <w:rPr>
      <w:rFonts w:ascii="宋体" w:cs="宋体" w:eastAsia="宋体" w:hAnsi="宋体"/>
      <w:color w:val="000000"/>
      <w:kern w:val="0"/>
      <w:sz w:val="24"/>
      <w:szCs w:val="24"/>
    </w:rPr>
  </w:style>
  <w:style w:type="paragraph" w:customStyle="1" w:styleId="style4106">
    <w:name w:val="xl69"/>
    <w:basedOn w:val="style0"/>
    <w:next w:val="style4106"/>
    <w:pPr>
      <w:widowControl/>
      <w:pBdr>
        <w:left w:val="single" w:sz="4" w:space="0" w:color="auto"/>
        <w:right w:val="single" w:sz="4" w:space="0" w:color="auto"/>
        <w:top w:val="single" w:sz="4" w:space="0" w:color="auto"/>
        <w:bottom w:val="single" w:sz="4" w:space="0" w:color="auto"/>
      </w:pBdr>
      <w:spacing w:before="100" w:beforeAutospacing="true" w:after="100" w:afterAutospacing="true"/>
      <w:jc w:val="center"/>
    </w:pPr>
    <w:rPr>
      <w:rFonts w:ascii="Calibri" w:cs="宋体" w:eastAsia="宋体" w:hAnsi="Calibri"/>
      <w:b/>
      <w:bCs/>
      <w:kern w:val="0"/>
      <w:sz w:val="20"/>
      <w:szCs w:val="20"/>
    </w:rPr>
  </w:style>
  <w:style w:type="paragraph" w:customStyle="1" w:styleId="style4107">
    <w:name w:val="xl70"/>
    <w:basedOn w:val="style0"/>
    <w:next w:val="style4107"/>
    <w:pPr>
      <w:widowControl/>
      <w:pBdr>
        <w:left w:val="single" w:sz="4" w:space="0" w:color="auto"/>
        <w:right w:val="single" w:sz="4" w:space="0" w:color="auto"/>
        <w:top w:val="single" w:sz="4" w:space="0" w:color="auto"/>
        <w:bottom w:val="single" w:sz="4" w:space="0" w:color="auto"/>
      </w:pBdr>
      <w:spacing w:before="100" w:beforeAutospacing="true" w:after="100" w:afterAutospacing="true"/>
      <w:jc w:val="center"/>
    </w:pPr>
    <w:rPr>
      <w:rFonts w:ascii="宋体" w:cs="宋体" w:eastAsia="宋体" w:hAnsi="宋体"/>
      <w:b/>
      <w:bCs/>
      <w:kern w:val="0"/>
      <w:sz w:val="24"/>
      <w:szCs w:val="24"/>
    </w:rPr>
  </w:style>
  <w:style w:type="paragraph" w:customStyle="1" w:styleId="style4108">
    <w:name w:val="xl71"/>
    <w:basedOn w:val="style0"/>
    <w:next w:val="style4108"/>
    <w:pPr>
      <w:widowControl/>
      <w:pBdr>
        <w:left w:val="single" w:sz="4" w:space="0" w:color="auto"/>
        <w:right w:val="single" w:sz="4" w:space="0" w:color="auto"/>
        <w:top w:val="single" w:sz="4" w:space="0" w:color="auto"/>
        <w:bottom w:val="single" w:sz="4" w:space="0" w:color="auto"/>
      </w:pBdr>
      <w:spacing w:before="100" w:beforeAutospacing="true" w:after="100" w:afterAutospacing="true"/>
      <w:jc w:val="center"/>
    </w:pPr>
    <w:rPr>
      <w:rFonts w:ascii="宋体" w:cs="宋体" w:eastAsia="宋体" w:hAnsi="宋体"/>
      <w:b/>
      <w:bCs/>
      <w:kern w:val="0"/>
      <w:sz w:val="20"/>
      <w:szCs w:val="20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Words>217</Words>
  <Pages>1</Pages>
  <Characters>330</Characters>
  <Application>WPS Office</Application>
  <DocSecurity>0</DocSecurity>
  <Paragraphs>61</Paragraphs>
  <ScaleCrop>false</ScaleCrop>
  <Company>P R C</Company>
  <LinksUpToDate>false</LinksUpToDate>
  <CharactersWithSpaces>334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2022-08-26T01:17:00Z</dcterms:created>
  <dc:creator>Windows User</dc:creator>
  <lastModifiedBy>NOH-AN00</lastModifiedBy>
  <lastPrinted>2022-09-02T01:28:00Z</lastPrinted>
  <dcterms:modified xsi:type="dcterms:W3CDTF">2023-08-08T05:19:21Z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e13d753315c14474a6e37693eca53833</vt:lpwstr>
  </property>
</Properties>
</file>